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6111">
      <w:pPr>
        <w:pStyle w:val="3"/>
        <w:spacing w:before="0" w:after="0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5735"/>
      <w:bookmarkStart w:id="1" w:name="_Toc5805"/>
      <w:r>
        <w:rPr>
          <w:rFonts w:hint="eastAsia" w:ascii="宋体" w:hAnsi="宋体" w:cs="宋体"/>
          <w:bCs/>
          <w:color w:val="auto"/>
          <w:highlight w:val="none"/>
        </w:rPr>
        <w:t>电动床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参数</w:t>
      </w:r>
      <w:r>
        <w:rPr>
          <w:rFonts w:hint="eastAsia" w:ascii="宋体" w:hAnsi="宋体" w:cs="宋体"/>
          <w:color w:val="auto"/>
          <w:highlight w:val="none"/>
        </w:rPr>
        <w:t>要求</w:t>
      </w:r>
      <w:bookmarkEnd w:id="0"/>
      <w:bookmarkEnd w:id="1"/>
    </w:p>
    <w:p w14:paraId="4B010885">
      <w:pPr>
        <w:widowControl/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2" w:name="PO_默认文件内容_27"/>
      <w:bookmarkEnd w:id="2"/>
      <w:bookmarkStart w:id="3" w:name="技术要求"/>
    </w:p>
    <w:bookmarkEnd w:id="3"/>
    <w:p w14:paraId="3075A09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bookmarkStart w:id="4" w:name="商务要求"/>
      <w:r>
        <w:rPr>
          <w:rFonts w:hint="eastAsia" w:ascii="宋体" w:hAnsi="宋体" w:cs="宋体"/>
          <w:color w:val="auto"/>
          <w:sz w:val="24"/>
          <w:highlight w:val="none"/>
        </w:rPr>
        <w:t>▲1、基本要求：病床电动操作，具备整体升降、背部升降、膝部升降、前/后倾等功能。护栏为四片式安全护栏。可在后期增配骨科牵引架</w:t>
      </w:r>
    </w:p>
    <w:p w14:paraId="49CBB26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★2、宽度：≤997mm（需能进出高新院区转运电梯）</w:t>
      </w:r>
    </w:p>
    <w:p w14:paraId="0964D971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3、高度（地面到床板）465mm ~780mm范围可调</w:t>
      </w:r>
    </w:p>
    <w:p w14:paraId="47DC47A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4、头部倾斜角度：0～65度；膝部倾斜角度：0～25度可调；床体倾斜角可调：前倾：≥12度、后倾：≥12度</w:t>
      </w:r>
    </w:p>
    <w:p w14:paraId="08519F2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5、最大承重：≥204kg</w:t>
      </w:r>
    </w:p>
    <w:p w14:paraId="05DAF5C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6、背膝联动功能</w:t>
      </w:r>
    </w:p>
    <w:p w14:paraId="6C885F7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7、床体的四角具备输液架插孔</w:t>
      </w:r>
    </w:p>
    <w:p w14:paraId="4E2246C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8、床板：床板材料：钢板材质，以保证床板的牢固度、床面部分无铆钉，避免交叉感染</w:t>
      </w:r>
    </w:p>
    <w:p w14:paraId="7BE155C8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▲9、护栏：四片式护栏、一键释放外展下放式护栏、下降时有阻尼缓冲、头端护栏外侧具有滚珠角度指示器，指示背板倾斜角度，并在30度处特别标注、尾端护栏外侧具有滚珠角度指示器，指示床体前/后倾角度、护栏具有助力把手</w:t>
      </w:r>
    </w:p>
    <w:p w14:paraId="785AF6A0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10、可操作床体的整体升降、背部升降、膝部升降和背膝联动，前/后倾等功能、所有操作按键具有锁定功能</w:t>
      </w:r>
    </w:p>
    <w:p w14:paraId="173DD231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★11、 CPR功能：具备头端床板双侧CPR操作手柄，非电动操作、任意一侧手柄都可单独进行CPR释放操作</w:t>
      </w:r>
    </w:p>
    <w:p w14:paraId="211E64C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12、电机：采用医用静音电机、电机数量≥4个</w:t>
      </w:r>
    </w:p>
    <w:p w14:paraId="4AEC4FA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13、脚轮及刹车：脚轮直径≥125mm、中控刹车和导向装置</w:t>
      </w:r>
    </w:p>
    <w:p w14:paraId="20E0476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14、头尾板：不解锁，可直接拆除床头板、床尾板，头尾板具有缠绕电源线装置。</w:t>
      </w:r>
    </w:p>
    <w:p w14:paraId="112B6CC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15、备用电池：在停电时也可做电动操作、在转运途中也可做电动操作、具有电池电量显示</w:t>
      </w:r>
    </w:p>
    <w:p w14:paraId="39EDCB2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16、具有紧急停止按键</w:t>
      </w:r>
    </w:p>
    <w:p w14:paraId="1DBDB1C6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17、四角防撞轮</w:t>
      </w:r>
    </w:p>
    <w:p w14:paraId="4DE6CDF0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18、床垫: 医用床垫采用高弹性海绵、外套采用聚氨酯材料、外套表面具有抑菌作用、外套表面材料可防水、床垫厚度≥14cm、海绵密度≥40kg/m3</w:t>
      </w:r>
    </w:p>
    <w:p w14:paraId="1D1116C0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19、配置可伸缩盐水架</w:t>
      </w:r>
    </w:p>
    <w:p w14:paraId="17F89AB7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备注：1.“★”为实质性参数，不满足作废标处理，“▲”为重要扣分项作重点扣分处理，其他普通参数作扣分处理。</w:t>
      </w:r>
    </w:p>
    <w:p w14:paraId="01D25D8C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2.标有“▲”项目和参数有要求的项目投标人应提供技术支持资料，否则判定为“负偏离”。技术支持资料指：技术参数有对技术支持资料做明确要求的，按照要求执行。若未做要求，则提供投标产品生产厂家公开发布的印刷资料，或说明书，或检测机构出具的检测报告。</w:t>
      </w:r>
    </w:p>
    <w:p w14:paraId="3D46BDE4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3.针对一般条款的技术响应，如果招标文件“技术参数要求”中技术参数条款对技术支撑材料有要求，应按要求提供，否则对应技术参数条款将视为不满足。</w:t>
      </w:r>
    </w:p>
    <w:p w14:paraId="3368B657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4.相关资质文件、证明材料必须加盖投标人公章。</w:t>
      </w:r>
    </w:p>
    <w:bookmarkEnd w:id="4"/>
    <w:p w14:paraId="43138E18">
      <w:pPr>
        <w:jc w:val="center"/>
        <w:outlineLvl w:val="0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65D40149"/>
    <w:rsid w:val="0CBD10EE"/>
    <w:rsid w:val="65D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1323</Characters>
  <Lines>0</Lines>
  <Paragraphs>0</Paragraphs>
  <TotalTime>1</TotalTime>
  <ScaleCrop>false</ScaleCrop>
  <LinksUpToDate>false</LinksUpToDate>
  <CharactersWithSpaces>1329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2024-08-30T02:51:00Z</dcterms:created>
  <dc:creator>WPS_1724122625</dc:creator>
  <cp:lastModifiedBy>Wonderdq</cp:lastModifiedBy>
  <dcterms:modified xsi:type="dcterms:W3CDTF">2024-08-30T06:51:10Z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6562A4BB268F48EABF2060447FF56DDB_11</vt:lpwstr>
  </property>
</Properties>
</file>